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Со</w:t>
      </w:r>
      <w:bookmarkStart w:id="0" w:name="_GoBack"/>
      <w:bookmarkEnd w:id="0"/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 xml:space="preserve">глашение </w:t>
      </w:r>
      <w:r w:rsidRPr="00420A14">
        <w:rPr>
          <w:rFonts w:ascii="Segoe UI Symbol" w:eastAsia="Segoe UI Symbol" w:hAnsi="Segoe UI Symbol" w:cs="Segoe UI Symbol"/>
          <w:b/>
          <w:kern w:val="3"/>
          <w:sz w:val="24"/>
          <w:shd w:val="clear" w:color="auto" w:fill="FFFFFF"/>
          <w:lang w:eastAsia="ru-RU"/>
        </w:rPr>
        <w:t>№</w:t>
      </w: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 xml:space="preserve"> _____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об оказании юридической помощи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г. Чебоксары                                                                            </w:t>
      </w:r>
      <w:proofErr w:type="gramStart"/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«</w:t>
      </w:r>
      <w:proofErr w:type="gramEnd"/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___» ______________ 2020 года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Адвокат Степанов Константин Львович, регистрационный  номер 21/650 в реестре адвокатов Чувашской Республики (удостоверение </w:t>
      </w:r>
      <w:r w:rsidRPr="00420A14">
        <w:rPr>
          <w:rFonts w:ascii="Segoe UI Symbol" w:eastAsia="Segoe UI Symbol" w:hAnsi="Segoe UI Symbol" w:cs="Segoe UI Symbol"/>
          <w:kern w:val="3"/>
          <w:sz w:val="24"/>
          <w:lang w:eastAsia="ru-RU"/>
        </w:rPr>
        <w:t>№</w:t>
      </w: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749)– осуществляющий адвокатскую деятельность в коллегии адвокатов «ЗАШИТА» г. Чебоксары Чувашской Республики, действующий на основании Федерального закона от 31.05.2002 </w:t>
      </w:r>
      <w:r w:rsidRPr="00420A14">
        <w:rPr>
          <w:rFonts w:ascii="Segoe UI Symbol" w:eastAsia="Segoe UI Symbol" w:hAnsi="Segoe UI Symbol" w:cs="Segoe UI Symbol"/>
          <w:kern w:val="3"/>
          <w:sz w:val="24"/>
          <w:lang w:eastAsia="ru-RU"/>
        </w:rPr>
        <w:t>№</w:t>
      </w: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63-ФЗ «Об адвокатской деятельности и адвокатуре в Российской Федерации» именуемый в дальнейшем «Адвокат», с одной стороны, и _________________________________________________, паспорт серии _____ №_________________, выдан «___»________________г. __________________,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зарегистрирован по адресу: _____________________________________________________, именуемый в дальнейшем «Доверитель», с другой стороны, а при совместном упоминании именуемые Стороны, в соответствии с главами 39 и 49 ГК РФ и   ст. 25 ФЗ «Об адвокатской деятельности и адвокатуре в РФ» заключили между собой нижеследующее соглашение: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1. ПРЕДМЕТ ДОГОВОРА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1.1.Адвокат принимает к исполнению поручение Доверителей об оказании юридической помощи на возмездной основе по представлению интересов Доверителей в ходе ________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в качестве представителя на условиях оплаты доверителем Адвокату оказываемой юридической помощи и компенсации расходов.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1.2.Доверители поставлены в известность, предупреждены Адвокатом о возможных вариантах разрешения гражданского спора в суде, в том числе и о неблагоприятном для Доверителей исходе по делу.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2. ПРАВА И ОБЯЗАННОСТИ АДВОКАТА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2.1. Адвокат обязуется в рамках закона выполнить все действия, направленные на защиту интересов Доверителя, а именно: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-консультировать Доверителей по всем возникающим в рамках настоящего Соглашения вопросам;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-знакомиться с материалами дела в суде первой инстанции;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-готовить в случае необходимости заявления, возражения и ходатайства;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-представлять интересы Доверителя в суде первой инстанции;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-честно и добросовестно отстаивать его права и законные интересы всеми не запрещенными законом средствами;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-сохранять адвокатскую тайну и не разглашать без согласия Доверителя сведения, ставшие ему известными в связи с оказанием юридической помощи;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-представить Доверителю отчёт о проделанной работе по его (ее) письменному заявлению.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-при прекращении поручения возвратить Доверителю (назначенному им лицу) все полученные от последнего или в его интересах документы.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2.2.Адвокат не вправе без согласия Доверителя привлекать для работы по Соглашению специалистов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2.3.Полномочия Адвоката по выполнению данного поручения, его права и обязанности регламентируются ст.ст.6-8 ФЗ «Об адвокатской деятельности и адвокатуре в Российской Федерации», Кодексом профессиональной этики адвоката и соответствующим процессуальным законодательством.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2.4.За виновное неисполнение своих профессиональных обязанностей Адвокат несет ответственность, предусмотренную действующим законодательством и Кодексом профессиональной этики адвоката, в размере, не превышающем сумму оплаченного Доверителем гонорара. 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 xml:space="preserve">Доверитель______________________ </w:t>
      </w: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ab/>
        <w:t xml:space="preserve">                        Адвокат______________________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3. ПРАВА И ОБЯЗАННОСТИ ДОВЕРИТЕЛЯ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3.1.Доверитель обязан: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-в обусловленные Соглашением сроки выплатить адвокату вознаграждение, предусмотренное п. 4 Соглашения, и возместить расходы, связанные с исполнением поручения;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-при расторжении (прекращении) соглашения до его исполнения возместить адвокату фактически понесенные им расходы и выплатить вознаграждение за фактически выполненную им работу.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3.2.Доверители предоставляют всю необходимую документацию и информацию для выполнения поручения. В случае не предоставления доказательств, информации, необходимой для выполнения поручения, Адвокат вправе отказаться от выполнения поручения, кроме ведения дел в уголовном судопроизводстве. Адвокат не несет ответственность за неблагоприятный исход дела, связанный с предоставлением Доверителями недостоверной информации.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4. ПОРЯДОК ОПЛАТЫ ГОНОРАРА И РАСХОДОВ АДВОКАТА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4.1. Гонорар Адвоката, являющийся вознаграждением за оказание юридической помощи по настоящему соглашению, устанавливается в размере ____________(________________) руб. 00 коп. В силу подпункта 14 пункта 3 статьи 149 Налогового кодекса Российской Федерации гонорар Адвоката налогом на добавленную стоимость не облагается.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4.2. Доверитель выплачивает Адвокату вознаграждение в следующем порядке: при подписании настоящего Соглашения, Доверитель выплачивает Адвокату ____________ (_______________________) руб. 00 коп. Гонорар подлежит уплате посредством перечисления денежных средств на расчетный счет Адвоката или внесением в кассу. При оплате в безналичном порядке размер вознаграждения банка, почты и т.д. не включается в гонорар Адвоката, т.е. является издержками Доверителя.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4.3. При неуплате Доверителем аванса (гонорара) Адвокат имеет право приостановить исполнение настоящего соглашения впредь до исполнения Доверителями обязательств по оплате. При неуплате аванса (гонорара) за истекший месяц в течение более 5 дней настоящее соглашение может быть признано расторгнутым без составления дополнительного соглашения об этом.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4.4.Вознаграждение, выплаченное Адвокату Доверителем за оказание юридической помощи, не является гарантией достижения нужного для доверителя процессуального решения органов, в производстве которых находится дело или материал.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4.5.В случае расторжения (прекращения) Соглашения до исполнения поручения полностью,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Доверителю возвращается уплаченное им вознаграждение за исключением той его части, которая подлежит выплате Адвокату за фактически выполненную им работу.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В случае если размер оплаты за какой-либо из видов проделанной работы не определен настоящим соглашением, то оплата конкретных услуг, оказанных Адвокатом </w:t>
      </w:r>
      <w:proofErr w:type="gramStart"/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производится  в</w:t>
      </w:r>
      <w:proofErr w:type="gramEnd"/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размере, не ниже   минимальных   ставок  вознаграждения за оказываемую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юридическую помощь, установленных Решением XVI Конференции адвокатов Чувашской Республики от 08 февраля 2019 г. с которыми Доверители ознакомлены до подписания настоящего соглашения.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Условия настоящего Соглашения Адвокатом разъяснены и нам понятны, с Решением XVI Конференции адвокатов Чувашской Республики от 08 февраля 2019 г. так же ознакомлены: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«___»______________2020 г. ______________________ ______________________________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  <w:t xml:space="preserve">     </w:t>
      </w:r>
      <w:r w:rsidRPr="00420A14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ru-RU"/>
        </w:rPr>
        <w:t xml:space="preserve">     подпись                                                                      ФИО</w:t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  <w:r w:rsidRPr="00420A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 xml:space="preserve">Доверитель______________________ </w:t>
      </w: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ab/>
        <w:t xml:space="preserve">                        Адвокат______________________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kern w:val="3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5. ОСОБЫЕ УСЛОВИЯ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5.1. Адвокат не вправе выполнять поручения Доверителя, противоречащие действующему законодательству РФ и адвокатской этике.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5.2. Никакие действия и высказывания Адвоката не могут и не должны восприниматься Доверителем как обещание (гарантия) Адвоката положительного результата для Доверителя по делу.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5.3. При выполнении принятого на себя поручения Адвокат всегда исходит из того, что любая полученная им от Доверителя информация, документы и доказательства, являются достоверными и не нуждающимися в проверке со стороны Адвоката.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5.4. Если иное не предусмотрено законом или соглашением сторон, Доверитель безоговорочно признает (не признает) бессрочное право Адвоката на раскрытие третьим лицам (средствам массовой информации, размещения на своем сайте и т.д.) о деятельности Адвоката следующей информации: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факт обращения Доверителя к Адвокату, включая имя и название Доверителя;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сущность спора, содержание принятых по делу судебных актов и иных процессуальных документов, а равно свое (Адвоката и Доверителя отношение к ним.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 всю иную, полученную от Доверителя (назначенного им лица) информацию, распространяется режим адвокатской тайны.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5.5. Передача оригиналов документов и прочего ценного имущества, если таковая потребуется, осуществляется ценным письмом с описью вложения, или по акту приема-передачи (иному документу), подписанному обеими сторонами. Невыполнение данного требования лишает сторону права ссылаться на свидетельские показания в подтверждение свершившейся передачи, если она оспаривается второй стороной.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6. ДОПОЛНИТЕЛЬНЫЕ УСЛОВИЯ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6.1.Стороны обязуются хранить в тайне «информацию», под которой подразумевается содержание настоящего Договора и любые данные, предоставляемые каждой из сторон друг другу в связи с настоящим договором, не открывать и не разглашать в общем или в частности эту информацию какой-либо третьей стороне без предварительного согласия другой стороны по настоящему Договору.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6.2.Доверитель гарантирует достоверность предоставляемой Адвокату информации.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6.3.Обязательства сторон относительно конфиденциальности и не использования информации не могут распространяться на общедоступную информацию.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6.4.Информация, предоставляемая Адвокатом Доверителю в соответствии с настоящим договором, предназначена исключительно для него и не может передаваться третьим лицам или использоваться каким-либо иным способом. Переданная Доверителем Адвокату информация не может быть разглашена частично и полностью без письменного согласия Доверителя.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6.5.Без согласия Доверителя Адвокат вправе использовать сообщенные ему Доверителем сведения в объеме, определенном ч. 4 ст. 6 Кодекса профессиональной этики адвоката.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6. ПРЕКРАЩЕНИЕ СОГЛАШЕНИЯ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Соглашение прекращается в случаях: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6.1.Исполнения поручения Адвокатом.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6.2.Отказа лица, в интересах которого заключено соглашение, от помощи Адвоката.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6.3.Расторжения по взаимному согласию Сторон.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6.4.Прекращения или приостановления статуса Адвоката.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6.5.При неуплате Доверителями авансового платежа в случае, предусмотренном п.4.3. настоящего Соглашения.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6.6.Нарушение Доверителем порядка, сроков уплаты Адвокату дополнительного гонорара (п. 4.3. настоящего Соглашения).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 xml:space="preserve">Доверитель______________________ </w:t>
      </w: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ab/>
        <w:t xml:space="preserve">                        Адвокат______________________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lastRenderedPageBreak/>
        <w:t>7. ПРОЧИЕ УСЛОВИЯ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7.1.Ничто в данном соглашении, а также в деятельности Адвоката по оказанию юридической помощи, не должно пониматься или истолковываться как обещание успеха либо гарантий для Доверителя и (или) лица, в чьих интересах заключено соглашение, кроме гарантий предоставления квалифицированной юридической помощи в соответствии с действующим законодательством и соглашением.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7.2.Под днем занятости Адвоката понимается день, в который Адвокат был фактически занят выполнением поручения по данному делу, вне зависимости от длительности работы в течение дня по данному делу (за исключением нерабочего дня или выходного дня, ночного времени. В праздничные, выходные дни, в ночное время, работа Адвоката оплачивается Доверителем в двойном размере).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7.3.Соглашение об оказании юридической помощи подлежит регистрации в документации адвокатского образования.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7.4.Соглашение вступает в силу с момента подписания его Сторонами и действует до его прекращения по основаниям, указанным в разделе 6 Соглашения.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7.5.Соглашение составлено в двух экземплярах, имеющих одинаковую юридическую силу – по одному для каждой из сторон.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8.АДРЕСА. БАНКОВСКИЕ РЕКВИЗИТЫ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8.1.</w:t>
      </w: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Доверитель: ______________________________________________________________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8.2.</w:t>
      </w: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Адвокат Степанов Константин Львович</w:t>
      </w: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 xml:space="preserve">, регистрационный номер 21/650 в реестре адвокатов Чувашской Республики (удостоверение </w:t>
      </w:r>
      <w:r w:rsidRPr="00420A14">
        <w:rPr>
          <w:rFonts w:ascii="Segoe UI Symbol" w:eastAsia="Segoe UI Symbol" w:hAnsi="Segoe UI Symbol" w:cs="Segoe UI Symbol"/>
          <w:kern w:val="3"/>
          <w:sz w:val="24"/>
          <w:shd w:val="clear" w:color="auto" w:fill="FFFFFF"/>
          <w:lang w:eastAsia="ru-RU"/>
        </w:rPr>
        <w:t>№</w:t>
      </w:r>
      <w:r w:rsidRPr="00420A14">
        <w:rPr>
          <w:rFonts w:ascii="Times New Roman" w:eastAsia="Times New Roman" w:hAnsi="Times New Roman" w:cs="Times New Roman"/>
          <w:kern w:val="3"/>
          <w:sz w:val="24"/>
          <w:shd w:val="clear" w:color="auto" w:fill="FFFFFF"/>
          <w:lang w:eastAsia="ru-RU"/>
        </w:rPr>
        <w:t>749).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kern w:val="3"/>
          <w:sz w:val="24"/>
          <w:lang w:eastAsia="ru-RU"/>
        </w:rPr>
        <w:t>8.3.Адвокатское образование Коллегия адвокатов «ЗАШИТА» г. Чебоксары Чувашской Республики, г. Чебоксары, пр. Ленина д.7 корп.1 оф. 1, р/с 40703810100000000538, ИНН 2128048779, КПП 213001001, к/с 30101810600000000723, БИК 049706723, ООО «КБ «Мегаполис» г. Чебоксары ЧР.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9.ПОДПИСИ СТОРОН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 xml:space="preserve">«___» _______________2020 г.          Доверитель _____________________ _____________ </w:t>
      </w: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ab/>
        <w:t xml:space="preserve">                        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</w:pP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kern w:val="3"/>
          <w:lang w:eastAsia="ru-RU"/>
        </w:rPr>
      </w:pPr>
      <w:r w:rsidRPr="00420A14">
        <w:rPr>
          <w:rFonts w:ascii="Times New Roman" w:eastAsia="Times New Roman" w:hAnsi="Times New Roman" w:cs="Times New Roman"/>
          <w:b/>
          <w:kern w:val="3"/>
          <w:sz w:val="24"/>
          <w:shd w:val="clear" w:color="auto" w:fill="FFFFFF"/>
          <w:lang w:eastAsia="ru-RU"/>
        </w:rPr>
        <w:t>«___» _______________2020 г.              Адвокат_________________________ Степанов К.Л.</w:t>
      </w:r>
    </w:p>
    <w:p w:rsidR="001836A7" w:rsidRPr="00420A14" w:rsidRDefault="001836A7" w:rsidP="001836A7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lang w:eastAsia="ru-RU"/>
        </w:rPr>
      </w:pPr>
    </w:p>
    <w:p w:rsidR="00B76582" w:rsidRDefault="00B76582"/>
    <w:sectPr w:rsidR="00B7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7"/>
    <w:rsid w:val="001836A7"/>
    <w:rsid w:val="0087613C"/>
    <w:rsid w:val="00B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0EB0-21C3-47AD-A9D8-ABD31012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Степанов</dc:creator>
  <cp:keywords/>
  <dc:description/>
  <cp:lastModifiedBy>Константин Степанов</cp:lastModifiedBy>
  <cp:revision>1</cp:revision>
  <dcterms:created xsi:type="dcterms:W3CDTF">2020-02-28T08:05:00Z</dcterms:created>
  <dcterms:modified xsi:type="dcterms:W3CDTF">2020-02-28T08:20:00Z</dcterms:modified>
</cp:coreProperties>
</file>